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Default="00717343" w:rsidP="000D6524">
      <w:pPr>
        <w:jc w:val="center"/>
        <w:rPr>
          <w:sz w:val="40"/>
          <w:szCs w:val="40"/>
        </w:rPr>
      </w:pPr>
      <w:r w:rsidRPr="000D6524">
        <w:rPr>
          <w:sz w:val="40"/>
          <w:szCs w:val="40"/>
        </w:rPr>
        <w:t>Vector Rules</w:t>
      </w:r>
    </w:p>
    <w:p w:rsidR="00E33BF2" w:rsidRDefault="000D6524" w:rsidP="00E33BF2">
      <w:pPr>
        <w:tabs>
          <w:tab w:val="left" w:pos="3585"/>
        </w:tabs>
        <w:rPr>
          <w:sz w:val="28"/>
          <w:szCs w:val="28"/>
        </w:rPr>
      </w:pPr>
      <w:r w:rsidRPr="000D6524">
        <w:rPr>
          <w:sz w:val="28"/>
          <w:szCs w:val="28"/>
        </w:rPr>
        <w:tab/>
      </w:r>
      <w:bookmarkStart w:id="0" w:name="_GoBack"/>
      <w:bookmarkEnd w:id="0"/>
    </w:p>
    <w:p w:rsidR="00717343" w:rsidRPr="00283ACC" w:rsidRDefault="00E33BF2" w:rsidP="00E33BF2">
      <w:pPr>
        <w:tabs>
          <w:tab w:val="left" w:pos="3585"/>
        </w:tabs>
        <w:rPr>
          <w:rFonts w:eastAsiaTheme="minorEastAsia"/>
          <w:sz w:val="32"/>
          <w:szCs w:val="3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 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sub>
          </m:sSub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</m:oMath>
      </m:oMathPara>
    </w:p>
    <w:p w:rsidR="00283ACC" w:rsidRDefault="00283ACC" w:rsidP="000D6524">
      <w:pPr>
        <w:spacing w:after="0"/>
        <w:jc w:val="center"/>
        <w:rPr>
          <w:rFonts w:eastAsiaTheme="minorEastAsia"/>
          <w:sz w:val="32"/>
          <w:szCs w:val="32"/>
        </w:rPr>
      </w:pPr>
    </w:p>
    <w:p w:rsidR="00283ACC" w:rsidRPr="00AC1C90" w:rsidRDefault="00283ACC" w:rsidP="00283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</w:t>
      </w:r>
      <w:r w:rsidRPr="00AC1C90">
        <w:rPr>
          <w:sz w:val="24"/>
          <w:szCs w:val="24"/>
          <w:u w:val="single"/>
        </w:rPr>
        <w:t xml:space="preserve"> Vectors</w:t>
      </w:r>
    </w:p>
    <w:p w:rsidR="00283ACC" w:rsidRPr="00283ACC" w:rsidRDefault="00283ACC" w:rsidP="000D6524">
      <w:pPr>
        <w:spacing w:after="0"/>
        <w:jc w:val="center"/>
        <w:rPr>
          <w:rFonts w:eastAsiaTheme="minorEastAsia"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      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j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</m:acc>
        </m:oMath>
      </m:oMathPara>
    </w:p>
    <w:p w:rsidR="00283ACC" w:rsidRPr="00283ACC" w:rsidRDefault="00283ACC" w:rsidP="000D6524">
      <w:pPr>
        <w:spacing w:after="0"/>
        <w:jc w:val="center"/>
        <w:rPr>
          <w:rFonts w:eastAsiaTheme="minorEastAsia"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:rsidR="00283ACC" w:rsidRPr="00283ACC" w:rsidRDefault="00283ACC" w:rsidP="000D6524">
      <w:pPr>
        <w:spacing w:after="0"/>
        <w:jc w:val="center"/>
        <w:rPr>
          <w:rFonts w:eastAsiaTheme="minorEastAsia"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  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  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acc>
        </m:oMath>
      </m:oMathPara>
    </w:p>
    <w:p w:rsidR="00283ACC" w:rsidRPr="000D6524" w:rsidRDefault="00283ACC" w:rsidP="000D6524">
      <w:pPr>
        <w:spacing w:after="0"/>
        <w:jc w:val="center"/>
        <w:rPr>
          <w:rFonts w:eastAsiaTheme="minorEastAsia"/>
          <w:sz w:val="32"/>
          <w:szCs w:val="32"/>
        </w:rPr>
      </w:pP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acc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>=-</m:t>
        </m:r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acc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acc>
        <m:r>
          <w:rPr>
            <w:rFonts w:ascii="Cambria Math" w:hAnsi="Cambria Math"/>
            <w:sz w:val="32"/>
            <w:szCs w:val="32"/>
          </w:rPr>
          <m:t>=-</m:t>
        </m:r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    </m:t>
        </m:r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acc>
        <m:r>
          <w:rPr>
            <w:rFonts w:ascii="Cambria Math" w:hAnsi="Cambria Math"/>
            <w:sz w:val="32"/>
            <w:szCs w:val="32"/>
          </w:rPr>
          <m:t>=-</m:t>
        </m:r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acc>
      </m:oMath>
      <w:r>
        <w:rPr>
          <w:rFonts w:eastAsiaTheme="minorEastAsia"/>
          <w:sz w:val="32"/>
          <w:szCs w:val="32"/>
        </w:rPr>
        <w:t xml:space="preserve">        </w:t>
      </w:r>
    </w:p>
    <w:p w:rsidR="00717343" w:rsidRDefault="00717343" w:rsidP="000D6524">
      <w:pPr>
        <w:jc w:val="center"/>
        <w:rPr>
          <w:sz w:val="24"/>
          <w:szCs w:val="24"/>
        </w:rPr>
      </w:pPr>
    </w:p>
    <w:p w:rsidR="00AC1C90" w:rsidRPr="00AC1C90" w:rsidRDefault="00AC1C90" w:rsidP="00AC1C90">
      <w:pPr>
        <w:rPr>
          <w:sz w:val="24"/>
          <w:szCs w:val="24"/>
          <w:u w:val="single"/>
        </w:rPr>
      </w:pPr>
      <w:r w:rsidRPr="00AC1C90">
        <w:rPr>
          <w:sz w:val="24"/>
          <w:szCs w:val="24"/>
          <w:u w:val="single"/>
        </w:rPr>
        <w:t>Adding Vectors</w:t>
      </w:r>
    </w:p>
    <w:p w:rsidR="00717343" w:rsidRDefault="00E33BF2" w:rsidP="000D6524">
      <w:pPr>
        <w:jc w:val="center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=scalar quantity</m:t>
          </m:r>
        </m:oMath>
      </m:oMathPara>
    </w:p>
    <w:p w:rsidR="000D6524" w:rsidRPr="000D6524" w:rsidRDefault="00E33BF2" w:rsidP="000D6524">
      <w:pPr>
        <w:jc w:val="center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=vector quantity</m:t>
          </m:r>
        </m:oMath>
      </m:oMathPara>
    </w:p>
    <w:p w:rsidR="000D6524" w:rsidRDefault="000D6524" w:rsidP="000D6524">
      <w:pPr>
        <w:jc w:val="center"/>
        <w:rPr>
          <w:rFonts w:eastAsiaTheme="minorEastAsia"/>
          <w:b/>
          <w:sz w:val="24"/>
          <w:szCs w:val="24"/>
        </w:rPr>
      </w:pPr>
    </w:p>
    <w:p w:rsidR="00AC1C90" w:rsidRPr="00AC1C90" w:rsidRDefault="00AC1C90" w:rsidP="00AC1C90">
      <w:pPr>
        <w:rPr>
          <w:rFonts w:eastAsiaTheme="minorEastAsia"/>
          <w:sz w:val="24"/>
          <w:szCs w:val="24"/>
          <w:u w:val="single"/>
        </w:rPr>
      </w:pPr>
      <w:r w:rsidRPr="00AC1C90">
        <w:rPr>
          <w:rFonts w:eastAsiaTheme="minorEastAsia"/>
          <w:sz w:val="24"/>
          <w:szCs w:val="24"/>
          <w:u w:val="single"/>
        </w:rPr>
        <w:t>Subtracting Vectors</w:t>
      </w:r>
    </w:p>
    <w:p w:rsidR="00717343" w:rsidRPr="000D6524" w:rsidRDefault="00E33BF2" w:rsidP="000D6524">
      <w:pPr>
        <w:jc w:val="center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=scalar quantity</m:t>
          </m:r>
        </m:oMath>
      </m:oMathPara>
    </w:p>
    <w:p w:rsidR="000D6524" w:rsidRPr="000D6524" w:rsidRDefault="00E33BF2" w:rsidP="000D6524">
      <w:pPr>
        <w:jc w:val="center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=vector quantity</m:t>
          </m:r>
        </m:oMath>
      </m:oMathPara>
    </w:p>
    <w:p w:rsidR="000D6524" w:rsidRDefault="000D6524" w:rsidP="000D6524">
      <w:pPr>
        <w:jc w:val="center"/>
        <w:rPr>
          <w:rFonts w:eastAsiaTheme="minorEastAsia"/>
          <w:b/>
          <w:sz w:val="24"/>
          <w:szCs w:val="24"/>
        </w:rPr>
      </w:pPr>
    </w:p>
    <w:p w:rsidR="00AC1C90" w:rsidRPr="00AC1C90" w:rsidRDefault="00AC1C90" w:rsidP="00AC1C90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Multiplying Vectors</w:t>
      </w:r>
    </w:p>
    <w:p w:rsidR="00792244" w:rsidRPr="000D6524" w:rsidRDefault="00E33BF2" w:rsidP="000D6524">
      <w:pPr>
        <w:jc w:val="center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=scalar quantity</m:t>
          </m:r>
        </m:oMath>
      </m:oMathPara>
    </w:p>
    <w:p w:rsidR="00717343" w:rsidRPr="000D6524" w:rsidRDefault="00E33BF2" w:rsidP="000D6524">
      <w:pPr>
        <w:jc w:val="center"/>
        <w:rPr>
          <w:b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=vector quantity</m:t>
          </m:r>
        </m:oMath>
      </m:oMathPara>
    </w:p>
    <w:p w:rsidR="00717343" w:rsidRDefault="00717343"/>
    <w:sectPr w:rsidR="00717343" w:rsidSect="00E0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343"/>
    <w:rsid w:val="000D6524"/>
    <w:rsid w:val="00283ACC"/>
    <w:rsid w:val="00717343"/>
    <w:rsid w:val="00792244"/>
    <w:rsid w:val="00865D69"/>
    <w:rsid w:val="00904A5F"/>
    <w:rsid w:val="00A37CFC"/>
    <w:rsid w:val="00AC1C90"/>
    <w:rsid w:val="00DE7FFB"/>
    <w:rsid w:val="00E06716"/>
    <w:rsid w:val="00E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64C5"/>
  <w15:docId w15:val="{9CBEEEF3-17B0-4F7A-A80C-548F208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5</cp:revision>
  <cp:lastPrinted>2016-05-06T01:16:00Z</cp:lastPrinted>
  <dcterms:created xsi:type="dcterms:W3CDTF">2015-05-08T17:25:00Z</dcterms:created>
  <dcterms:modified xsi:type="dcterms:W3CDTF">2017-05-16T13:24:00Z</dcterms:modified>
</cp:coreProperties>
</file>